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440" w:top="1440" w:left="1008" w:right="1008" w:header="720" w:footer="720"/>
          <w:pgNumType w:start="1"/>
        </w:sectPr>
      </w:pPr>
      <w:bookmarkStart w:colFirst="0" w:colLast="0" w:name="_kmbhvjjq5r30"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Governor Len Small Arrested</w:t>
      </w:r>
      <w:r w:rsidDel="00000000" w:rsidR="00000000" w:rsidRPr="00000000">
        <w:rPr>
          <w:rtl w:val="0"/>
        </w:rPr>
      </w:r>
    </w:p>
    <w:p w:rsidR="00000000" w:rsidDel="00000000" w:rsidP="00000000" w:rsidRDefault="00000000" w:rsidRPr="00000000" w14:paraId="00000002">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hd w:fill="ffffff" w:val="clear"/>
        <w:spacing w:after="0" w:before="0" w:line="312" w:lineRule="auto"/>
        <w:jc w:val="center"/>
        <w:rPr>
          <w:color w:val="777777"/>
          <w:sz w:val="18"/>
          <w:szCs w:val="18"/>
          <w:u w:val="single"/>
        </w:rPr>
      </w:pPr>
      <w:bookmarkStart w:colFirst="0" w:colLast="0" w:name="_xsxxwifr1ryl" w:id="1"/>
      <w:bookmarkEnd w:id="1"/>
      <w:r w:rsidDel="00000000" w:rsidR="00000000" w:rsidRPr="00000000">
        <w:rPr>
          <w:rFonts w:ascii="Oswald" w:cs="Oswald" w:eastAsia="Oswald" w:hAnsi="Oswald"/>
          <w:rtl w:val="0"/>
        </w:rPr>
        <w:t xml:space="preserve">Governor Len Small arrested, 1921</w:t>
        <w:br w:type="textWrapping"/>
      </w:r>
      <w:r w:rsidDel="00000000" w:rsidR="00000000" w:rsidRPr="00000000">
        <w:rPr>
          <w:rFonts w:ascii="Oswald" w:cs="Oswald" w:eastAsia="Oswald" w:hAnsi="Oswald"/>
          <w:sz w:val="24"/>
          <w:szCs w:val="24"/>
          <w:rtl w:val="0"/>
        </w:rPr>
        <w:t xml:space="preserve">Sangamon Link - History of Sangamon County</w:t>
        <w:br w:type="textWrapping"/>
      </w:r>
      <w:r w:rsidDel="00000000" w:rsidR="00000000" w:rsidRPr="00000000">
        <w:rPr>
          <w:rtl w:val="0"/>
        </w:rPr>
      </w:r>
    </w:p>
    <w:p w:rsidR="00000000" w:rsidDel="00000000" w:rsidP="00000000" w:rsidRDefault="00000000" w:rsidRPr="00000000" w14:paraId="0000000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Aug. 9, 1921, arrest of Governor Len Small for alleged corruption created a daylong drama in Springfield. It was performed on three stages: the Capitol, the governor’s mansion and the Sangamon County Courthouse.</w:t>
      </w:r>
    </w:p>
    <w:p w:rsidR="00000000" w:rsidDel="00000000" w:rsidP="00000000" w:rsidRDefault="00000000" w:rsidRPr="00000000" w14:paraId="00000004">
      <w:pPr>
        <w:numPr>
          <w:ilvl w:val="0"/>
          <w:numId w:val="18"/>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CONTEXT: Small had been inaugurated on January 10 1921; in office for seven months.</w:t>
      </w:r>
    </w:p>
    <w:p w:rsidR="00000000" w:rsidDel="00000000" w:rsidP="00000000" w:rsidRDefault="00000000" w:rsidRPr="00000000" w14:paraId="0000000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Stars included Small, county Sheriff Henry Mester (</w:t>
      </w:r>
      <w:hyperlink r:id="rId6">
        <w:r w:rsidDel="00000000" w:rsidR="00000000" w:rsidRPr="00000000">
          <w:rPr>
            <w:sz w:val="24"/>
            <w:szCs w:val="24"/>
            <w:u w:val="single"/>
            <w:rtl w:val="0"/>
          </w:rPr>
          <w:t xml:space="preserve">1867-1946</w:t>
        </w:r>
      </w:hyperlink>
      <w:r w:rsidDel="00000000" w:rsidR="00000000" w:rsidRPr="00000000">
        <w:rPr>
          <w:sz w:val="24"/>
          <w:szCs w:val="24"/>
          <w:rtl w:val="0"/>
        </w:rPr>
        <w:t xml:space="preserve">), Mester’s posse of peace officers, and a disputatious Springfield attorney, George Gillespie.</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650714</wp:posOffset>
            </wp:positionV>
            <wp:extent cx="1295400" cy="2857500"/>
            <wp:effectExtent b="0" l="0" r="0" t="0"/>
            <wp:wrapSquare wrapText="bothSides" distB="114300" distT="114300" distL="114300" distR="11430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295400" cy="2857500"/>
                    </a:xfrm>
                    <a:prstGeom prst="rect"/>
                    <a:ln/>
                  </pic:spPr>
                </pic:pic>
              </a:graphicData>
            </a:graphic>
          </wp:anchor>
        </w:drawing>
      </w:r>
    </w:p>
    <w:p w:rsidR="00000000" w:rsidDel="00000000" w:rsidP="00000000" w:rsidRDefault="00000000" w:rsidRPr="00000000" w14:paraId="00000006">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audience? Much of Springfield. The </w:t>
      </w:r>
      <w:r w:rsidDel="00000000" w:rsidR="00000000" w:rsidRPr="00000000">
        <w:rPr>
          <w:i w:val="1"/>
          <w:sz w:val="24"/>
          <w:szCs w:val="24"/>
          <w:rtl w:val="0"/>
        </w:rPr>
        <w:t xml:space="preserve">State Journal-Register</w:t>
      </w:r>
      <w:r w:rsidDel="00000000" w:rsidR="00000000" w:rsidRPr="00000000">
        <w:rPr>
          <w:sz w:val="24"/>
          <w:szCs w:val="24"/>
          <w:rtl w:val="0"/>
        </w:rPr>
        <w:t xml:space="preserve">’s coverage included photos of the two main characters (Courtesy </w:t>
      </w:r>
      <w:r w:rsidDel="00000000" w:rsidR="00000000" w:rsidRPr="00000000">
        <w:rPr>
          <w:i w:val="1"/>
          <w:sz w:val="24"/>
          <w:szCs w:val="24"/>
          <w:rtl w:val="0"/>
        </w:rPr>
        <w:t xml:space="preserve">State Journal-Register</w:t>
      </w:r>
      <w:r w:rsidDel="00000000" w:rsidR="00000000" w:rsidRPr="00000000">
        <w:rPr>
          <w:sz w:val="24"/>
          <w:szCs w:val="24"/>
          <w:rtl w:val="0"/>
        </w:rPr>
        <w:t xml:space="preserve">).</w:t>
      </w:r>
    </w:p>
    <w:p w:rsidR="00000000" w:rsidDel="00000000" w:rsidP="00000000" w:rsidRDefault="00000000" w:rsidRPr="00000000" w14:paraId="00000007">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A Sangamon County grand jury indicted Small and his lieutenant governor, Fred Sterling, in July 1921 for embezzlement, conspiracy and confidence game. The charges involved their handling of state money while serving terms as Illinois state treasurer – Small, a Kankakee Republican, served in the office twice, but the charges involved only his second term, from 1917 to 1919; Sterling, who was from Rockford, was treasurer from 1919 until 1921.</w:t>
      </w:r>
    </w:p>
    <w:p w:rsidR="00000000" w:rsidDel="00000000" w:rsidP="00000000" w:rsidRDefault="00000000" w:rsidRPr="00000000" w14:paraId="00000008">
      <w:pPr>
        <w:numPr>
          <w:ilvl w:val="0"/>
          <w:numId w:val="12"/>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Both men had been treasurers, and were now the 1st and 2nd officials in the state of Illinois. From a “cop show” perspective, what can you read into their timelines and relationship? If you were an investigator, what are you looking for here?</w:t>
      </w:r>
    </w:p>
    <w:p w:rsidR="00000000" w:rsidDel="00000000" w:rsidP="00000000" w:rsidRDefault="00000000" w:rsidRPr="00000000" w14:paraId="00000009">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During those terms, the indictment said, Small and Sterling both loaned state money to a non-functioning Kankakee County bank. The state received about 2 percent interest, but the purported bank earned 3 percent or more by using the state funds to purchase short-term corporate notes.</w:t>
      </w:r>
    </w:p>
    <w:p w:rsidR="00000000" w:rsidDel="00000000" w:rsidP="00000000" w:rsidRDefault="00000000" w:rsidRPr="00000000" w14:paraId="0000000A">
      <w:pPr>
        <w:numPr>
          <w:ilvl w:val="0"/>
          <w:numId w:val="16"/>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How would you define “non-functioning bank”? </w:t>
      </w:r>
    </w:p>
    <w:p w:rsidR="00000000" w:rsidDel="00000000" w:rsidP="00000000" w:rsidRDefault="00000000" w:rsidRPr="00000000" w14:paraId="0000000B">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Sterling and the bank’s owners, state Sen. Edward Curtis and his brother Verne, Kankakee friends of Small, kept the balance themselves, according to the indictment – $500,000 in Small’s case, and $700,000 each for Sterling and Vernon Curtis. (Edward Curtis died before the indictment was brought.)</w:t>
      </w:r>
    </w:p>
    <w:p w:rsidR="00000000" w:rsidDel="00000000" w:rsidP="00000000" w:rsidRDefault="00000000" w:rsidRPr="00000000" w14:paraId="0000000C">
      <w:pPr>
        <w:numPr>
          <w:ilvl w:val="0"/>
          <w:numId w:val="10"/>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Small had earned interest on the state’s interest, and kept it for himself. There was no denying that Small was benefitting from his position as treasurer. But, can you infer anything about Lt. Governor Fred Sterling here?</w:t>
      </w:r>
    </w:p>
    <w:p w:rsidR="00000000" w:rsidDel="00000000" w:rsidP="00000000" w:rsidRDefault="00000000" w:rsidRPr="00000000" w14:paraId="0000000D">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state was the bank’s only depositor, the grand jury reported.</w:t>
      </w:r>
    </w:p>
    <w:p w:rsidR="00000000" w:rsidDel="00000000" w:rsidP="00000000" w:rsidRDefault="00000000" w:rsidRPr="00000000" w14:paraId="0000000E">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who was elected governor in November 1920 and inaugurated in January 1921, contended an Illinois governor could not be arrested or tried while in office. Mester, however, was under judicial orders to serve Small with the arrest warrant. The result was a public spectacle neither official wanted.</w:t>
      </w:r>
    </w:p>
    <w:p w:rsidR="00000000" w:rsidDel="00000000" w:rsidP="00000000" w:rsidRDefault="00000000" w:rsidRPr="00000000" w14:paraId="0000000F">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evening </w:t>
      </w:r>
      <w:r w:rsidDel="00000000" w:rsidR="00000000" w:rsidRPr="00000000">
        <w:rPr>
          <w:i w:val="1"/>
          <w:sz w:val="24"/>
          <w:szCs w:val="24"/>
          <w:rtl w:val="0"/>
        </w:rPr>
        <w:t xml:space="preserve">Illinois State Register</w:t>
      </w:r>
      <w:r w:rsidDel="00000000" w:rsidR="00000000" w:rsidRPr="00000000">
        <w:rPr>
          <w:sz w:val="24"/>
          <w:szCs w:val="24"/>
          <w:rtl w:val="0"/>
        </w:rPr>
        <w:t xml:space="preserve">, reporting the story while it was still in progress, published a colorful account of how the confrontation began.</w:t>
      </w:r>
      <w:r w:rsidDel="00000000" w:rsidR="00000000" w:rsidRPr="00000000">
        <w:drawing>
          <wp:anchor allowOverlap="1" behindDoc="0" distB="114300" distT="114300" distL="114300" distR="114300" hidden="0" layoutInCell="1" locked="0" relativeHeight="0" simplePos="0">
            <wp:simplePos x="0" y="0"/>
            <wp:positionH relativeFrom="column">
              <wp:posOffset>5067300</wp:posOffset>
            </wp:positionH>
            <wp:positionV relativeFrom="paragraph">
              <wp:posOffset>266700</wp:posOffset>
            </wp:positionV>
            <wp:extent cx="1333500" cy="2857500"/>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1333500" cy="2857500"/>
                    </a:xfrm>
                    <a:prstGeom prst="rect"/>
                    <a:ln/>
                  </pic:spPr>
                </pic:pic>
              </a:graphicData>
            </a:graphic>
          </wp:anchor>
        </w:drawing>
      </w:r>
    </w:p>
    <w:p w:rsidR="00000000" w:rsidDel="00000000" w:rsidP="00000000" w:rsidRDefault="00000000" w:rsidRPr="00000000" w14:paraId="00000010">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Sheriff Henry Mester, backed by re-inforcements of police and a dozen regular and special deputies, laid siege to the state house shortly after 12 o’clock today. He came with the announced intention to “stick it out” until he got the governor. And he ate a big dinner before coming.</w:t>
      </w:r>
    </w:p>
    <w:p w:rsidR="00000000" w:rsidDel="00000000" w:rsidP="00000000" w:rsidRDefault="00000000" w:rsidRPr="00000000" w14:paraId="00000011">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twenty-five or thirty special deputies and policemen who accompanied the sheriff were placed at vantage points around the state house. A guard of three men was left at the east door, three others were placed on guard at the centennial and power house tunnels which lead from the Capitol.</w:t>
      </w:r>
    </w:p>
    <w:p w:rsidR="00000000" w:rsidDel="00000000" w:rsidP="00000000" w:rsidRDefault="00000000" w:rsidRPr="00000000" w14:paraId="00000012">
      <w:pPr>
        <w:numPr>
          <w:ilvl w:val="0"/>
          <w:numId w:val="14"/>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Why did this take place at the state house rather than the governor’s mansion? And, why the show of force? If you were Sheriff Mester, why do you make these two decisions - provide rationale, potential outcomes he was hoping to achieve or avoid, etc.</w:t>
      </w:r>
    </w:p>
    <w:p w:rsidR="00000000" w:rsidDel="00000000" w:rsidP="00000000" w:rsidRDefault="00000000" w:rsidRPr="00000000" w14:paraId="0000001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sheriff, himself, and his chief deputy, Ora* Lemon, assumed charge of the first floor corridor. Pacing up and down and keeping an eye on all doors, the sheriff looked like he had an unpleasant duty to perform but intended to get it over with as quickly as possible.</w:t>
      </w:r>
    </w:p>
    <w:p w:rsidR="00000000" w:rsidDel="00000000" w:rsidP="00000000" w:rsidRDefault="00000000" w:rsidRPr="00000000" w14:paraId="0000001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Word that the deputies had come spread rapidly over the state house. Many forgot their noon lunch and stayed to see the fun. Others returning after dinner were unable to go to work and spent a good portion of the afternoon in the first and second floor corridors watching the deputies and waiting for trouble.</w:t>
      </w:r>
    </w:p>
    <w:p w:rsidR="00000000" w:rsidDel="00000000" w:rsidP="00000000" w:rsidRDefault="00000000" w:rsidRPr="00000000" w14:paraId="0000001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Not wanting to interrupt the governor at work in his office, Mester said, he hoped to intercept Small when he took a break for lunch at the governor’s mansion. As it happened, however, Small usually didn’t go out for lunch, and Mester’s cordon of officers was unneeded.</w:t>
      </w:r>
    </w:p>
    <w:p w:rsidR="00000000" w:rsidDel="00000000" w:rsidP="00000000" w:rsidRDefault="00000000" w:rsidRPr="00000000" w14:paraId="00000016">
      <w:pPr>
        <w:numPr>
          <w:ilvl w:val="0"/>
          <w:numId w:val="3"/>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Discuss the optics from Mester’s point of view. Why was it important to “meet” or “intercept” the governor?</w:t>
      </w:r>
    </w:p>
    <w:p w:rsidR="00000000" w:rsidDel="00000000" w:rsidP="00000000" w:rsidRDefault="00000000" w:rsidRPr="00000000" w14:paraId="00000017">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w:t>
      </w:r>
      <w:r w:rsidDel="00000000" w:rsidR="00000000" w:rsidRPr="00000000">
        <w:rPr>
          <w:i w:val="1"/>
          <w:sz w:val="24"/>
          <w:szCs w:val="24"/>
          <w:rtl w:val="0"/>
        </w:rPr>
        <w:t xml:space="preserve">Illinois State Journal</w:t>
      </w:r>
      <w:r w:rsidDel="00000000" w:rsidR="00000000" w:rsidRPr="00000000">
        <w:rPr>
          <w:sz w:val="24"/>
          <w:szCs w:val="24"/>
          <w:rtl w:val="0"/>
        </w:rPr>
        <w:t xml:space="preserve"> reported the end of the impasse in its Aug. 10 edition.</w:t>
      </w:r>
    </w:p>
    <w:p w:rsidR="00000000" w:rsidDel="00000000" w:rsidP="00000000" w:rsidRDefault="00000000" w:rsidRPr="00000000" w14:paraId="00000018">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arrest of the governor and the giving of a bond in the office of the sheriff marked the closing, temporarily at least, of an epoch in Illinois history. It marked also the close of a day of excitement in the state house where a siege existed for three hours. Sheriff Mester waited on the first floor of the capitol to serve the warrant, while the governor went on with his work in his office on the second floor.</w:t>
      </w:r>
    </w:p>
    <w:p w:rsidR="00000000" w:rsidDel="00000000" w:rsidP="00000000" w:rsidRDefault="00000000" w:rsidRPr="00000000" w14:paraId="00000019">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Then came a gentleman’s agreement between the governor and the sheriff. The hostilities did not end until 5 o’clock when the scene shifted to the mansion. …</w:t>
      </w:r>
    </w:p>
    <w:p w:rsidR="00000000" w:rsidDel="00000000" w:rsidP="00000000" w:rsidRDefault="00000000" w:rsidRPr="00000000" w14:paraId="0000001A">
      <w:pPr>
        <w:numPr>
          <w:ilvl w:val="0"/>
          <w:numId w:val="13"/>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In your opinion, should Governor Small have been given the opportunity to turn himself in privately? Or do you think Mester wanted the publicity that he indeed created? Give rationale for either or both scenarios?</w:t>
      </w:r>
    </w:p>
    <w:p w:rsidR="00000000" w:rsidDel="00000000" w:rsidP="00000000" w:rsidRDefault="00000000" w:rsidRPr="00000000" w14:paraId="0000001B">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While curious crowds gathered in Fifth street and in Jackson street, Sheriff Mester, accompanied by his chief deputy, Ore* Lemon, drove into the mansion ground at 5:05 o’clock.</w:t>
      </w:r>
    </w:p>
    <w:p w:rsidR="00000000" w:rsidDel="00000000" w:rsidP="00000000" w:rsidRDefault="00000000" w:rsidRPr="00000000" w14:paraId="0000001C">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spectators craned their necks as the sheriff stepped from his car, and mounted the steps leading to the mansion. An instant later he was admitted and shown to the library. Here he read the warrants to the governor and informed the executive he was under arrest.</w:t>
      </w:r>
    </w:p>
    <w:p w:rsidR="00000000" w:rsidDel="00000000" w:rsidP="00000000" w:rsidRDefault="00000000" w:rsidRPr="00000000" w14:paraId="0000001D">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didn’t bring up his claim that a sitting governor couldn’t be arrested, but he, Mester and Gillespie did argue for several minutes over whether Small could immediately post his $50,000 bond and avoid being taken into custody – Gillespie (the governor’s attorney) and Small obviously wanted to avoid the spectacle of Small having to appear at the courthouse. The </w:t>
      </w:r>
      <w:r w:rsidDel="00000000" w:rsidR="00000000" w:rsidRPr="00000000">
        <w:rPr>
          <w:i w:val="1"/>
          <w:sz w:val="24"/>
          <w:szCs w:val="24"/>
          <w:rtl w:val="0"/>
        </w:rPr>
        <w:t xml:space="preserve">Journal</w:t>
      </w:r>
      <w:r w:rsidDel="00000000" w:rsidR="00000000" w:rsidRPr="00000000">
        <w:rPr>
          <w:sz w:val="24"/>
          <w:szCs w:val="24"/>
          <w:rtl w:val="0"/>
        </w:rPr>
        <w:t xml:space="preserve"> called the several-minute-long exchange “an interesting tiff.”</w:t>
      </w:r>
    </w:p>
    <w:p w:rsidR="00000000" w:rsidDel="00000000" w:rsidP="00000000" w:rsidRDefault="00000000" w:rsidRPr="00000000" w14:paraId="0000001E">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repeatedly tried to give Mester a pledge signed by Small and three of his prominent Springfield supporters. Mester said he wasn’t authorized to accept it. Here’s part of the conversation:</w:t>
      </w:r>
    </w:p>
    <w:p w:rsidR="00000000" w:rsidDel="00000000" w:rsidP="00000000" w:rsidRDefault="00000000" w:rsidRPr="00000000" w14:paraId="0000001F">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“Am I under arrest?” Small asked.</w:t>
      </w:r>
    </w:p>
    <w:p w:rsidR="00000000" w:rsidDel="00000000" w:rsidP="00000000" w:rsidRDefault="00000000" w:rsidRPr="00000000" w14:paraId="00000020">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“Yes, sir.”</w:t>
      </w:r>
    </w:p>
    <w:p w:rsidR="00000000" w:rsidDel="00000000" w:rsidP="00000000" w:rsidRDefault="00000000" w:rsidRPr="00000000" w14:paraId="00000021">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“Here is my bond for $50,000.”</w:t>
      </w:r>
    </w:p>
    <w:p w:rsidR="00000000" w:rsidDel="00000000" w:rsidP="00000000" w:rsidRDefault="00000000" w:rsidRPr="00000000" w14:paraId="00000022">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“I won’t take that bond. You’ll have to go over (to the courthouse) with me.”</w:t>
      </w:r>
    </w:p>
    <w:p w:rsidR="00000000" w:rsidDel="00000000" w:rsidP="00000000" w:rsidRDefault="00000000" w:rsidRPr="00000000" w14:paraId="0000002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“He does not have to go over and sign a bond. He is tendering you a good bond and he does not have to come.”</w:t>
      </w:r>
    </w:p>
    <w:p w:rsidR="00000000" w:rsidDel="00000000" w:rsidP="00000000" w:rsidRDefault="00000000" w:rsidRPr="00000000" w14:paraId="0000002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“Yes, he does too. You come with me, governor, I am going to take you.”</w:t>
      </w:r>
    </w:p>
    <w:p w:rsidR="00000000" w:rsidDel="00000000" w:rsidP="00000000" w:rsidRDefault="00000000" w:rsidRPr="00000000" w14:paraId="0000002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“You have no right to take him into custody when bail is offered.”</w:t>
      </w:r>
    </w:p>
    <w:p w:rsidR="00000000" w:rsidDel="00000000" w:rsidP="00000000" w:rsidRDefault="00000000" w:rsidRPr="00000000" w14:paraId="00000026">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“I will stand all consequences. You come with me, governor.”</w:t>
      </w:r>
    </w:p>
    <w:p w:rsidR="00000000" w:rsidDel="00000000" w:rsidP="00000000" w:rsidRDefault="00000000" w:rsidRPr="00000000" w14:paraId="00000027">
      <w:pPr>
        <w:numPr>
          <w:ilvl w:val="0"/>
          <w:numId w:val="17"/>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NOTE: An accused’s right to his Miranda Rights would not occur until the resolution of </w:t>
      </w:r>
      <w:r w:rsidDel="00000000" w:rsidR="00000000" w:rsidRPr="00000000">
        <w:rPr>
          <w:i w:val="1"/>
          <w:sz w:val="24"/>
          <w:szCs w:val="24"/>
          <w:rtl w:val="0"/>
        </w:rPr>
        <w:t xml:space="preserve">Miranda v Arizona</w:t>
      </w:r>
      <w:r w:rsidDel="00000000" w:rsidR="00000000" w:rsidRPr="00000000">
        <w:rPr>
          <w:sz w:val="24"/>
          <w:szCs w:val="24"/>
          <w:rtl w:val="0"/>
        </w:rPr>
        <w:t xml:space="preserve"> (1966).</w:t>
      </w:r>
    </w:p>
    <w:p w:rsidR="00000000" w:rsidDel="00000000" w:rsidP="00000000" w:rsidRDefault="00000000" w:rsidRPr="00000000" w14:paraId="00000028">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won the debate, and Small, Mester, Gillespie and a cohort of reporters and spectators finally drove to the courthouse (today’s Old Capitol State Historic Site). There, State’s Attorney C. Fred Mortimer readily accepted Small’s bond document.</w:t>
      </w:r>
    </w:p>
    <w:p w:rsidR="00000000" w:rsidDel="00000000" w:rsidP="00000000" w:rsidRDefault="00000000" w:rsidRPr="00000000" w14:paraId="00000029">
      <w:pPr>
        <w:numPr>
          <w:ilvl w:val="0"/>
          <w:numId w:val="4"/>
        </w:numPr>
        <w:pBdr>
          <w:top w:color="e5e7eb" w:space="0" w:sz="0" w:val="none"/>
          <w:left w:color="e5e7eb" w:space="0" w:sz="0" w:val="none"/>
          <w:bottom w:color="e5e7eb" w:space="0" w:sz="0" w:val="none"/>
          <w:right w:color="e5e7eb" w:space="0" w:sz="0" w:val="none"/>
          <w:between w:color="e5e7eb" w:space="0" w:sz="0" w:val="none"/>
        </w:pBdr>
        <w:shd w:fill="ffffff" w:val="clear"/>
        <w:spacing w:after="0" w:afterAutospacing="0" w:lineRule="auto"/>
        <w:ind w:left="720" w:hanging="360"/>
        <w:rPr>
          <w:sz w:val="24"/>
          <w:szCs w:val="24"/>
        </w:rPr>
      </w:pPr>
      <w:r w:rsidDel="00000000" w:rsidR="00000000" w:rsidRPr="00000000">
        <w:rPr>
          <w:sz w:val="24"/>
          <w:szCs w:val="24"/>
          <w:rtl w:val="0"/>
        </w:rPr>
        <w:t xml:space="preserve">Discuss Mortimer “readily accepting” Small’s bond. Why is it phrased as such? </w:t>
      </w:r>
    </w:p>
    <w:p w:rsidR="00000000" w:rsidDel="00000000" w:rsidP="00000000" w:rsidRDefault="00000000" w:rsidRPr="00000000" w14:paraId="0000002A">
      <w:pPr>
        <w:numPr>
          <w:ilvl w:val="0"/>
          <w:numId w:val="4"/>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Why didn’t Small and Gillespie hold out? Why did they give in? Discuss possible outcomes had they chosen one strategy or the other?</w:t>
      </w:r>
    </w:p>
    <w:p w:rsidR="00000000" w:rsidDel="00000000" w:rsidP="00000000" w:rsidRDefault="00000000" w:rsidRPr="00000000" w14:paraId="0000002B">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Small’s criminal trial, held in June 1922 in Waukegan, was anticlimactic. His trial attorney, Charles La Forgee of Decatur, presented no evidence on the governor’s behalf, but appealed to the jury solely on the basis of the prosecution’s case. Jurors took less than two hours to find Small innocent. But tragedy struck the Small family the same evening. The </w:t>
      </w:r>
      <w:r w:rsidDel="00000000" w:rsidR="00000000" w:rsidRPr="00000000">
        <w:rPr>
          <w:i w:val="1"/>
          <w:sz w:val="24"/>
          <w:szCs w:val="24"/>
          <w:rtl w:val="0"/>
        </w:rPr>
        <w:t xml:space="preserve">Register</w:t>
      </w:r>
      <w:r w:rsidDel="00000000" w:rsidR="00000000" w:rsidRPr="00000000">
        <w:rPr>
          <w:sz w:val="24"/>
          <w:szCs w:val="24"/>
          <w:rtl w:val="0"/>
        </w:rPr>
        <w:t xml:space="preserve">’s story:</w:t>
      </w:r>
    </w:p>
    <w:p w:rsidR="00000000" w:rsidDel="00000000" w:rsidP="00000000" w:rsidRDefault="00000000" w:rsidRPr="00000000" w14:paraId="0000002C">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For more than an hour the governor and his wife had stood on the front porch (of their home in Kankakee), bowing as hundreds of friends passed by, welcoming the executive home. As the din of automobile horns and cheers subsided, Mrs. Small turned into the house. As she entered the door, she paused and placed her hand on the governor’s arm.</w:t>
      </w:r>
    </w:p>
    <w:p w:rsidR="00000000" w:rsidDel="00000000" w:rsidP="00000000" w:rsidRDefault="00000000" w:rsidRPr="00000000" w14:paraId="0000002D">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“I’m so faint,” she said.</w:t>
      </w:r>
      <w:r w:rsidDel="00000000" w:rsidR="00000000" w:rsidRPr="00000000">
        <w:rPr>
          <w:sz w:val="24"/>
          <w:szCs w:val="24"/>
          <w:rtl w:val="0"/>
        </w:rPr>
        <w:br w:type="textWrapping"/>
        <w:br w:type="textWrapping"/>
      </w:r>
      <w:r w:rsidDel="00000000" w:rsidR="00000000" w:rsidRPr="00000000">
        <w:rPr>
          <w:i w:val="1"/>
          <w:sz w:val="24"/>
          <w:szCs w:val="24"/>
          <w:rtl w:val="0"/>
        </w:rPr>
        <w:t xml:space="preserve">She sank into unconsciousness in the governor’s arms. She did not speak again.</w:t>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1270000" cy="2857500"/>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1270000" cy="2857500"/>
                    </a:xfrm>
                    <a:prstGeom prst="rect"/>
                    <a:ln/>
                  </pic:spPr>
                </pic:pic>
              </a:graphicData>
            </a:graphic>
          </wp:anchor>
        </w:drawing>
      </w:r>
    </w:p>
    <w:p w:rsidR="00000000" w:rsidDel="00000000" w:rsidP="00000000" w:rsidRDefault="00000000" w:rsidRPr="00000000" w14:paraId="0000002E">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Ida Moore Small died of a stroke at 8 a.m. the next day. She had been sick for some time, but physicians said the strain of the trial contributed directly to her death. Gov. Small was described as “crushed and broken at his wife’s bedside.”</w:t>
      </w:r>
    </w:p>
    <w:p w:rsidR="00000000" w:rsidDel="00000000" w:rsidP="00000000" w:rsidRDefault="00000000" w:rsidRPr="00000000" w14:paraId="0000002F">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“Thank God she lived to see me vindicated,” he said.</w:t>
      </w:r>
    </w:p>
    <w:p w:rsidR="00000000" w:rsidDel="00000000" w:rsidP="00000000" w:rsidRDefault="00000000" w:rsidRPr="00000000" w14:paraId="00000030">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br w:type="textWrapping"/>
        <w:br w:type="textWrapping"/>
        <w:br w:type="textWrapping"/>
      </w:r>
      <w:r w:rsidDel="00000000" w:rsidR="00000000" w:rsidRPr="00000000">
        <w:rPr>
          <w:sz w:val="16"/>
          <w:szCs w:val="16"/>
          <w:rtl w:val="0"/>
        </w:rPr>
        <w:t xml:space="preserve">Ida Moore Small, undated (</w:t>
      </w:r>
      <w:r w:rsidDel="00000000" w:rsidR="00000000" w:rsidRPr="00000000">
        <w:rPr>
          <w:i w:val="1"/>
          <w:sz w:val="16"/>
          <w:szCs w:val="16"/>
          <w:rtl w:val="0"/>
        </w:rPr>
        <w:t xml:space="preserve">SJ-R</w:t>
      </w:r>
      <w:r w:rsidDel="00000000" w:rsidR="00000000" w:rsidRPr="00000000">
        <w:rPr>
          <w:sz w:val="16"/>
          <w:szCs w:val="16"/>
          <w:rtl w:val="0"/>
        </w:rPr>
        <w:t xml:space="preserve">)</w:t>
      </w:r>
      <w:r w:rsidDel="00000000" w:rsidR="00000000" w:rsidRPr="00000000">
        <w:rPr>
          <w:rtl w:val="0"/>
        </w:rPr>
      </w:r>
    </w:p>
    <w:p w:rsidR="00000000" w:rsidDel="00000000" w:rsidP="00000000" w:rsidRDefault="00000000" w:rsidRPr="00000000" w14:paraId="00000031">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Pr>
        <w:drawing>
          <wp:anchor allowOverlap="1" behindDoc="0" distB="114300" distT="114300" distL="114300" distR="114300" hidden="0" layoutInCell="1" locked="0" relativeHeight="0" simplePos="0">
            <wp:simplePos x="0" y="0"/>
            <wp:positionH relativeFrom="page">
              <wp:posOffset>5812155</wp:posOffset>
            </wp:positionH>
            <wp:positionV relativeFrom="page">
              <wp:posOffset>5127501</wp:posOffset>
            </wp:positionV>
            <wp:extent cx="1435100" cy="1435100"/>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1435100" cy="1435100"/>
                    </a:xfrm>
                    <a:prstGeom prst="rect"/>
                    <a:ln/>
                  </pic:spPr>
                </pic:pic>
              </a:graphicData>
            </a:graphic>
          </wp:anchor>
        </w:drawing>
      </w:r>
      <w:r w:rsidDel="00000000" w:rsidR="00000000" w:rsidRPr="00000000">
        <w:rPr>
          <w:sz w:val="24"/>
          <w:szCs w:val="24"/>
          <w:rtl w:val="0"/>
        </w:rPr>
        <w:t xml:space="preserve">Although Small was cleared of the criminal charges, the attorney general’s office pursued the case via civil lawsuits. In 1927, while still governor, Small was ordered to repay $650,000 to the state. According to Robert P. Howard’s 1988 gubernatorial history, </w:t>
      </w:r>
      <w:r w:rsidDel="00000000" w:rsidR="00000000" w:rsidRPr="00000000">
        <w:rPr>
          <w:i w:val="1"/>
          <w:sz w:val="24"/>
          <w:szCs w:val="24"/>
          <w:rtl w:val="0"/>
        </w:rPr>
        <w:t xml:space="preserve">Mostly Good and Competent Men: Illinois Governors 1818 to 1988,</w:t>
      </w:r>
      <w:r w:rsidDel="00000000" w:rsidR="00000000" w:rsidRPr="00000000">
        <w:rPr>
          <w:sz w:val="24"/>
          <w:szCs w:val="24"/>
          <w:rtl w:val="0"/>
        </w:rPr>
        <w:t xml:space="preserve"> Small “raised the $650,000 by assessing state employees and contractors.”</w:t>
      </w:r>
    </w:p>
    <w:p w:rsidR="00000000" w:rsidDel="00000000" w:rsidP="00000000" w:rsidRDefault="00000000" w:rsidRPr="00000000" w14:paraId="00000032">
      <w:pPr>
        <w:numPr>
          <w:ilvl w:val="0"/>
          <w:numId w:val="1"/>
        </w:num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ind w:left="720" w:hanging="360"/>
        <w:rPr>
          <w:sz w:val="24"/>
          <w:szCs w:val="24"/>
        </w:rPr>
      </w:pPr>
      <w:r w:rsidDel="00000000" w:rsidR="00000000" w:rsidRPr="00000000">
        <w:rPr>
          <w:sz w:val="24"/>
          <w:szCs w:val="24"/>
          <w:rtl w:val="0"/>
        </w:rPr>
        <w:t xml:space="preserve">What does “assessing state employees and contractors” mean? Does it sound legal or illegal?</w:t>
      </w:r>
    </w:p>
    <w:p w:rsidR="00000000" w:rsidDel="00000000" w:rsidP="00000000" w:rsidRDefault="00000000" w:rsidRPr="00000000" w14:paraId="0000003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*Newspaper stories reported Oriel Lemon’s nickname inconsistently, using either “Ore” or “Ora.” Lemon succeeded Mester as sheriff in 1922.</w:t>
      </w:r>
    </w:p>
    <w:p w:rsidR="00000000" w:rsidDel="00000000" w:rsidP="00000000" w:rsidRDefault="00000000" w:rsidRPr="00000000" w14:paraId="0000003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Original content copyright Sangamon County Historical Society. You are free to republish this content as long as credit is given to the Society. Available (accessed June 17 2025): </w:t>
      </w:r>
      <w:hyperlink r:id="rId11">
        <w:r w:rsidDel="00000000" w:rsidR="00000000" w:rsidRPr="00000000">
          <w:rPr>
            <w:color w:val="1155cc"/>
            <w:sz w:val="24"/>
            <w:szCs w:val="24"/>
            <w:u w:val="single"/>
            <w:rtl w:val="0"/>
          </w:rPr>
          <w:t xml:space="preserve">https://sangamoncountyhistory.org/wp/gov-len-small-arrested-1921/</w:t>
        </w:r>
      </w:hyperlink>
      <w:r w:rsidDel="00000000" w:rsidR="00000000" w:rsidRPr="00000000">
        <w:rPr>
          <w:rtl w:val="0"/>
        </w:rPr>
      </w:r>
    </w:p>
    <w:p w:rsidR="00000000" w:rsidDel="00000000" w:rsidP="00000000" w:rsidRDefault="00000000" w:rsidRPr="00000000" w14:paraId="00000035">
      <w:pPr>
        <w:pBdr>
          <w:top w:color="e5e7eb" w:space="0" w:sz="0" w:val="none"/>
          <w:left w:color="e5e7eb" w:space="0" w:sz="0" w:val="none"/>
          <w:bottom w:color="e5e7eb" w:space="0" w:sz="0" w:val="none"/>
          <w:right w:color="e5e7eb" w:space="0" w:sz="0" w:val="none"/>
          <w:between w:color="e5e7eb" w:space="0" w:sz="0" w:val="none"/>
        </w:pBdr>
        <w:rPr>
          <w:sz w:val="24"/>
          <w:szCs w:val="24"/>
        </w:rPr>
        <w:sectPr>
          <w:type w:val="nextPage"/>
          <w:pgSz w:h="15840" w:w="12240" w:orient="portrait"/>
          <w:pgMar w:bottom="1440" w:top="1440" w:left="1008" w:right="1008" w:header="720" w:footer="720"/>
          <w:pgNumType w:start="1"/>
        </w:sectPr>
      </w:pPr>
      <w:r w:rsidDel="00000000" w:rsidR="00000000" w:rsidRPr="00000000">
        <w:rPr>
          <w:rtl w:val="0"/>
        </w:rPr>
      </w:r>
    </w:p>
    <w:p w:rsidR="00000000" w:rsidDel="00000000" w:rsidP="00000000" w:rsidRDefault="00000000" w:rsidRPr="00000000" w14:paraId="00000036">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sectPr>
          <w:type w:val="nextPage"/>
          <w:pgSz w:h="15840" w:w="12240" w:orient="portrait"/>
          <w:pgMar w:bottom="1440" w:top="1440" w:left="1008" w:right="1008" w:header="720" w:footer="720"/>
          <w:pgNumType w:start="1"/>
        </w:sectPr>
      </w:pPr>
      <w:bookmarkStart w:colFirst="0" w:colLast="0" w:name="_akjrja4bxj4s" w:id="2"/>
      <w:bookmarkEnd w:id="2"/>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The Corruption Trial of Lennington Small</w:t>
      </w:r>
      <w:r w:rsidDel="00000000" w:rsidR="00000000" w:rsidRPr="00000000">
        <w:rPr>
          <w:rtl w:val="0"/>
        </w:rPr>
      </w:r>
    </w:p>
    <w:p w:rsidR="00000000" w:rsidDel="00000000" w:rsidP="00000000" w:rsidRDefault="00000000" w:rsidRPr="00000000" w14:paraId="00000037">
      <w:pPr>
        <w:jc w:val="center"/>
        <w:rPr>
          <w:b w:val="1"/>
          <w:color w:val="e90606"/>
          <w:sz w:val="24"/>
          <w:szCs w:val="24"/>
          <w:u w:val="single"/>
        </w:rPr>
      </w:pPr>
      <w:r w:rsidDel="00000000" w:rsidR="00000000" w:rsidRPr="00000000">
        <w:rPr>
          <w:rFonts w:ascii="Oswald" w:cs="Oswald" w:eastAsia="Oswald" w:hAnsi="Oswald"/>
          <w:sz w:val="40"/>
          <w:szCs w:val="40"/>
          <w:rtl w:val="0"/>
        </w:rPr>
        <w:t xml:space="preserve">The Corruption Trial of Lennington Small</w:t>
        <w:br w:type="textWrapping"/>
      </w:r>
      <w:r w:rsidDel="00000000" w:rsidR="00000000" w:rsidRPr="00000000">
        <w:rPr>
          <w:rFonts w:ascii="Oswald" w:cs="Oswald" w:eastAsia="Oswald" w:hAnsi="Oswald"/>
          <w:sz w:val="24"/>
          <w:szCs w:val="24"/>
          <w:rtl w:val="0"/>
        </w:rPr>
        <w:t xml:space="preserve">Time Magazine  June 13, 1927</w:t>
        <w:br w:type="textWrapping"/>
      </w:r>
      <w:r w:rsidDel="00000000" w:rsidR="00000000" w:rsidRPr="00000000">
        <w:rPr>
          <w:rtl w:val="0"/>
        </w:rPr>
      </w:r>
    </w:p>
    <w:p w:rsidR="00000000" w:rsidDel="00000000" w:rsidP="00000000" w:rsidRDefault="00000000" w:rsidRPr="00000000" w14:paraId="00000038">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pacing w:after="0" w:before="0" w:lineRule="auto"/>
        <w:rPr>
          <w:sz w:val="24"/>
          <w:szCs w:val="24"/>
        </w:rPr>
      </w:pPr>
      <w:bookmarkStart w:colFirst="0" w:colLast="0" w:name="_3admmw288hr" w:id="3"/>
      <w:bookmarkEnd w:id="3"/>
      <w:r w:rsidDel="00000000" w:rsidR="00000000" w:rsidRPr="00000000">
        <w:rPr>
          <w:sz w:val="24"/>
          <w:szCs w:val="24"/>
          <w:rtl w:val="0"/>
        </w:rPr>
        <w:t xml:space="preserve">“Caesar had his Brutus, Jesus Christ had his Judas Iscariot, the United States had its Benedict Arnold and Jefferson Davis, and Illinois </w:t>
      </w:r>
      <w:r w:rsidDel="00000000" w:rsidR="00000000" w:rsidRPr="00000000">
        <w:rPr>
          <w:sz w:val="24"/>
          <w:szCs w:val="24"/>
          <w:rtl w:val="0"/>
        </w:rPr>
        <w:t xml:space="preserve">has</w:t>
      </w:r>
      <w:r w:rsidDel="00000000" w:rsidR="00000000" w:rsidRPr="00000000">
        <w:rPr>
          <w:sz w:val="24"/>
          <w:szCs w:val="24"/>
          <w:rtl w:val="0"/>
        </w:rPr>
        <w:t xml:space="preserve"> Len Small. And if the Judas of Illinois had the courage of the Judas of Jesus, he would return the 30 pieces of silver, get a rope and hang himself, and remove the withering blight which will remain upon this state as long as he is Governor of Illinois.”</w:t>
        <w:br w:type="textWrapping"/>
      </w:r>
    </w:p>
    <w:p w:rsidR="00000000" w:rsidDel="00000000" w:rsidP="00000000" w:rsidRDefault="00000000" w:rsidRPr="00000000" w14:paraId="00000039">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So, last week, </w:t>
      </w:r>
      <w:r w:rsidDel="00000000" w:rsidR="00000000" w:rsidRPr="00000000">
        <w:rPr>
          <w:sz w:val="24"/>
          <w:szCs w:val="24"/>
          <w:rtl w:val="0"/>
        </w:rPr>
        <w:t xml:space="preserve">spoke Representative</w:t>
      </w:r>
      <w:r w:rsidDel="00000000" w:rsidR="00000000" w:rsidRPr="00000000">
        <w:rPr>
          <w:sz w:val="24"/>
          <w:szCs w:val="24"/>
          <w:rtl w:val="0"/>
        </w:rPr>
        <w:t xml:space="preserve"> J. Bert Miller, addressing the General Assembly of Illinois on Governor Lennington Small of Illinois.</w:t>
        <w:br w:type="textWrapping"/>
      </w:r>
    </w:p>
    <w:p w:rsidR="00000000" w:rsidDel="00000000" w:rsidP="00000000" w:rsidRDefault="00000000" w:rsidRPr="00000000" w14:paraId="0000003A">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Later in the week, Governor Small agreed to pay the State of Illinois $650,000 in settlement of a certain civil suit against him. In return for this payment, he was absolved from blame in connection with the money involved in the suit.</w:t>
      </w:r>
    </w:p>
    <w:p w:rsidR="00000000" w:rsidDel="00000000" w:rsidP="00000000" w:rsidRDefault="00000000" w:rsidRPr="00000000" w14:paraId="0000003B">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3C">
      <w:pPr>
        <w:numPr>
          <w:ilvl w:val="0"/>
          <w:numId w:val="5"/>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In your opinion, was Len Small penalized for having the money illegally?</w:t>
        <w:br w:type="textWrapping"/>
      </w:r>
    </w:p>
    <w:p w:rsidR="00000000" w:rsidDel="00000000" w:rsidP="00000000" w:rsidRDefault="00000000" w:rsidRPr="00000000" w14:paraId="0000003D">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 case of the </w:t>
      </w:r>
      <w:r w:rsidDel="00000000" w:rsidR="00000000" w:rsidRPr="00000000">
        <w:rPr>
          <w:i w:val="1"/>
          <w:sz w:val="24"/>
          <w:szCs w:val="24"/>
          <w:rtl w:val="0"/>
        </w:rPr>
        <w:t xml:space="preserve">State of Illinois v. Len Small, et al.</w:t>
      </w:r>
      <w:r w:rsidDel="00000000" w:rsidR="00000000" w:rsidRPr="00000000">
        <w:rPr>
          <w:sz w:val="24"/>
          <w:szCs w:val="24"/>
          <w:rtl w:val="0"/>
        </w:rPr>
        <w:t xml:space="preserve">, began in 1921, was based on acts committed by the Governor in 1917, at which time he was state treasurer. As treasurer he deposited some millions of dollars of Illinois money in a bank controlled by one of his friends, the late State Senator E. C. Curtis. The bank paid Illinois 2% interest and lent the money to Chicago packing houses at 8% interest rate. Enemies of Mr. Small maintained that he, as well as the bank, profited on this transaction. In fact, Representative Miller in the oration previously quoted said that Governor Small “had his hands up to the shoulders in the state treasury.”</w:t>
      </w:r>
    </w:p>
    <w:p w:rsidR="00000000" w:rsidDel="00000000" w:rsidP="00000000" w:rsidRDefault="00000000" w:rsidRPr="00000000" w14:paraId="0000003E">
      <w:pPr>
        <w:spacing w:line="300" w:lineRule="auto"/>
        <w:rPr>
          <w:sz w:val="24"/>
          <w:szCs w:val="24"/>
        </w:rPr>
      </w:pPr>
      <w:r w:rsidDel="00000000" w:rsidR="00000000" w:rsidRPr="00000000">
        <w:rPr>
          <w:rtl w:val="0"/>
        </w:rPr>
      </w:r>
    </w:p>
    <w:p w:rsidR="00000000" w:rsidDel="00000000" w:rsidP="00000000" w:rsidRDefault="00000000" w:rsidRPr="00000000" w14:paraId="0000003F">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But when the State of Illinois brought criminal proceedings against the Governor, the jury acquitted him (1922).</w:t>
        <w:br w:type="textWrapping"/>
      </w:r>
    </w:p>
    <w:p w:rsidR="00000000" w:rsidDel="00000000" w:rsidP="00000000" w:rsidRDefault="00000000" w:rsidRPr="00000000" w14:paraId="00000040">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There remained a civil suit to recover from Mr. Small and the Curtis estate, an amount placed by the state at $1,025,000. Because Governor Small disputed many items in the state bill, a Master in Chancery was appointed to report on the exact sum owed. Last week the approaching Chancery decision brought the six-year-old case once more into black, streaming headlines.</w:t>
      </w:r>
    </w:p>
    <w:p w:rsidR="00000000" w:rsidDel="00000000" w:rsidP="00000000" w:rsidRDefault="00000000" w:rsidRPr="00000000" w14:paraId="00000041">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42">
      <w:pPr>
        <w:numPr>
          <w:ilvl w:val="0"/>
          <w:numId w:val="19"/>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NOTE: A Master of Chancery is an officer of a court of equity, appointed to assist the judge with various tasks.</w:t>
        <w:br w:type="textWrapping"/>
      </w:r>
    </w:p>
    <w:p w:rsidR="00000000" w:rsidDel="00000000" w:rsidP="00000000" w:rsidRDefault="00000000" w:rsidRPr="00000000" w14:paraId="00000043">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 friends of the Governor, realizing that the decision might definitely name him as having personally profited by the state fund deposit and loan, foresaw also the possibility of his enemies attempting to oust him from office on </w:t>
      </w:r>
      <w:r w:rsidDel="00000000" w:rsidR="00000000" w:rsidRPr="00000000">
        <w:rPr>
          <w:i w:val="1"/>
          <w:sz w:val="24"/>
          <w:szCs w:val="24"/>
          <w:rtl w:val="0"/>
        </w:rPr>
        <w:t xml:space="preserve">quo warranto</w:t>
      </w:r>
      <w:r w:rsidDel="00000000" w:rsidR="00000000" w:rsidRPr="00000000">
        <w:rPr>
          <w:sz w:val="24"/>
          <w:szCs w:val="24"/>
          <w:rtl w:val="0"/>
        </w:rPr>
        <w:t xml:space="preserve"> proceedings. Such </w:t>
      </w:r>
      <w:r w:rsidDel="00000000" w:rsidR="00000000" w:rsidRPr="00000000">
        <w:rPr>
          <w:i w:val="1"/>
          <w:sz w:val="24"/>
          <w:szCs w:val="24"/>
          <w:rtl w:val="0"/>
        </w:rPr>
        <w:t xml:space="preserve">quo warranto</w:t>
      </w:r>
      <w:r w:rsidDel="00000000" w:rsidR="00000000" w:rsidRPr="00000000">
        <w:rPr>
          <w:sz w:val="24"/>
          <w:szCs w:val="24"/>
          <w:rtl w:val="0"/>
        </w:rPr>
        <w:t xml:space="preserve"> (by what right) proceedings would have been based on the argument that Governor Small took oath as Governor while in possession of funds illegally secured during his term as treasurer, that, under such circumstances, he had no right to hold the office of Governor and should therefore be removed from it. If quo warranto action was instituted in an unfriendly court, the Governor might well find himself judicially barred from concluding his term.</w:t>
      </w:r>
    </w:p>
    <w:p w:rsidR="00000000" w:rsidDel="00000000" w:rsidP="00000000" w:rsidRDefault="00000000" w:rsidRPr="00000000" w14:paraId="00000044">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45">
      <w:pPr>
        <w:numPr>
          <w:ilvl w:val="0"/>
          <w:numId w:val="2"/>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How had Small come by the funds he invested/loaned?</w:t>
      </w:r>
    </w:p>
    <w:p w:rsidR="00000000" w:rsidDel="00000000" w:rsidP="00000000" w:rsidRDefault="00000000" w:rsidRPr="00000000" w14:paraId="00000046">
      <w:pPr>
        <w:numPr>
          <w:ilvl w:val="0"/>
          <w:numId w:val="2"/>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NOTE: </w:t>
      </w:r>
      <w:r w:rsidDel="00000000" w:rsidR="00000000" w:rsidRPr="00000000">
        <w:rPr>
          <w:i w:val="1"/>
          <w:sz w:val="24"/>
          <w:szCs w:val="24"/>
          <w:rtl w:val="0"/>
        </w:rPr>
        <w:t xml:space="preserve">Quo warranto</w:t>
      </w:r>
      <w:r w:rsidDel="00000000" w:rsidR="00000000" w:rsidRPr="00000000">
        <w:rPr>
          <w:sz w:val="24"/>
          <w:szCs w:val="24"/>
          <w:rtl w:val="0"/>
        </w:rPr>
        <w:t xml:space="preserve"> is a writ or legal action requiring a person to show by what warrant an office or franchise is held, claimed, or executed. Given the legal proceedings - even given Small’s criminal innocence - his conviction in the civil trial could have led to him having to justify his integrity and right to hold the governorship.</w:t>
      </w:r>
    </w:p>
    <w:p w:rsidR="00000000" w:rsidDel="00000000" w:rsidP="00000000" w:rsidRDefault="00000000" w:rsidRPr="00000000" w14:paraId="00000047">
      <w:pPr>
        <w:numPr>
          <w:ilvl w:val="0"/>
          <w:numId w:val="2"/>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How do you read “an unfriendly court”, and what implications exist for friendly vs. unfriendly as regards judges, juries, and courts of law? What do you think the author was intimating?</w:t>
        <w:br w:type="textWrapping"/>
      </w:r>
    </w:p>
    <w:p w:rsidR="00000000" w:rsidDel="00000000" w:rsidP="00000000" w:rsidRDefault="00000000" w:rsidRPr="00000000" w14:paraId="00000048">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To avert this threatened unpleasantness, the Governor’s friends introduced a bill giving the Governor as well as other state officials immunity from quo warranto proceedings. Critics questioned the constitutionality of the measure, but the Illinois Senate speedily passed it. Last week it came up in the House, on which occasion Representative Miller made his comparison between the Governor and Judas and his remark about hands reaching up to the shoulders. Despite these criticisms, the House passed the bill, 108 to 29, and Governor Small speedily signed it.</w:t>
      </w:r>
    </w:p>
    <w:p w:rsidR="00000000" w:rsidDel="00000000" w:rsidP="00000000" w:rsidRDefault="00000000" w:rsidRPr="00000000" w14:paraId="00000049">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4A">
      <w:pPr>
        <w:numPr>
          <w:ilvl w:val="0"/>
          <w:numId w:val="7"/>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Discuss this in the context of </w:t>
      </w:r>
      <w:r w:rsidDel="00000000" w:rsidR="00000000" w:rsidRPr="00000000">
        <w:rPr>
          <w:i w:val="1"/>
          <w:sz w:val="24"/>
          <w:szCs w:val="24"/>
          <w:rtl w:val="0"/>
        </w:rPr>
        <w:t xml:space="preserve">ex post facto</w:t>
      </w:r>
      <w:r w:rsidDel="00000000" w:rsidR="00000000" w:rsidRPr="00000000">
        <w:rPr>
          <w:sz w:val="24"/>
          <w:szCs w:val="24"/>
          <w:rtl w:val="0"/>
        </w:rPr>
        <w:t xml:space="preserve"> laws? How is this legitimate? If it had swung the other way - if trouble landed on a person retroactively, solely based on current law, would a court uphold that?</w:t>
        <w:br w:type="textWrapping"/>
      </w:r>
    </w:p>
    <w:p w:rsidR="00000000" w:rsidDel="00000000" w:rsidP="00000000" w:rsidRDefault="00000000" w:rsidRPr="00000000" w14:paraId="0000004B">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But though the pending Chancery decision thus appeared to have dwindled from a possible menace to a probable irritation, the Governor proceeded to settle it entirely by his compromise payment. The original $1,025,000 had dropped to some $802,000, many items of which were still disputed. So Attorney General Carlstrom, prosecuting the case, agreed to accept a payment of $650,000 and costs.</w:t>
        <w:br w:type="textWrapping"/>
      </w:r>
    </w:p>
    <w:p w:rsidR="00000000" w:rsidDel="00000000" w:rsidP="00000000" w:rsidRDefault="00000000" w:rsidRPr="00000000" w14:paraId="0000004C">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In return for this, the official statement was made and agreed to by the State that “the liability of the said defendant, Len Small, in this case is solely for interest received by the other defendants herein.” In other words, though Treasurer Small, by virtue of his office, could be held liable for the bank’s profit from its handling of state funds, he personally was acquitted of having received a portion of those profits for his own benefit, advancement or pleasure.</w:t>
      </w:r>
    </w:p>
    <w:p w:rsidR="00000000" w:rsidDel="00000000" w:rsidP="00000000" w:rsidRDefault="00000000" w:rsidRPr="00000000" w14:paraId="0000004D">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4E">
      <w:pPr>
        <w:numPr>
          <w:ilvl w:val="0"/>
          <w:numId w:val="8"/>
        </w:numPr>
        <w:pBdr>
          <w:top w:color="e5e7eb" w:space="0" w:sz="0" w:val="none"/>
          <w:left w:color="e5e7eb" w:space="0" w:sz="0" w:val="none"/>
          <w:bottom w:color="e5e7eb" w:space="0" w:sz="0" w:val="none"/>
          <w:right w:color="e5e7eb" w:space="0" w:sz="0" w:val="none"/>
          <w:between w:color="e5e7eb" w:space="0" w:sz="0" w:val="none"/>
        </w:pBdr>
        <w:ind w:left="720" w:hanging="360"/>
        <w:rPr>
          <w:sz w:val="24"/>
          <w:szCs w:val="24"/>
        </w:rPr>
      </w:pPr>
      <w:r w:rsidDel="00000000" w:rsidR="00000000" w:rsidRPr="00000000">
        <w:rPr>
          <w:sz w:val="24"/>
          <w:szCs w:val="24"/>
          <w:rtl w:val="0"/>
        </w:rPr>
        <w:t xml:space="preserve">How did both sides cut their losses? Discuss the settlement in terms of costs and benefits (both monetary, as well as opportunity costs/benefits) to the Small side and to his accusers/the state.</w:t>
        <w:br w:type="textWrapping"/>
      </w:r>
    </w:p>
    <w:p w:rsidR="00000000" w:rsidDel="00000000" w:rsidP="00000000" w:rsidRDefault="00000000" w:rsidRPr="00000000" w14:paraId="0000004F">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Thus closed a famed case with what those hostile to Governor Small termed the acquisition of perhaps the most expensive coat of whitewash known in the annals of exculpation.</w:t>
      </w:r>
    </w:p>
    <w:p w:rsidR="00000000" w:rsidDel="00000000" w:rsidP="00000000" w:rsidRDefault="00000000" w:rsidRPr="00000000" w14:paraId="00000050">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51">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Available (accessed June 17 2025): </w:t>
      </w:r>
      <w:hyperlink r:id="rId12">
        <w:r w:rsidDel="00000000" w:rsidR="00000000" w:rsidRPr="00000000">
          <w:rPr>
            <w:color w:val="1155cc"/>
            <w:sz w:val="24"/>
            <w:szCs w:val="24"/>
            <w:u w:val="single"/>
            <w:rtl w:val="0"/>
          </w:rPr>
          <w:t xml:space="preserve">https://time.com/archive/6661104/corruption-illinois-v-small/</w:t>
        </w:r>
      </w:hyperlink>
      <w:r w:rsidDel="00000000" w:rsidR="00000000" w:rsidRPr="00000000">
        <w:rPr>
          <w:rtl w:val="0"/>
        </w:rPr>
      </w:r>
    </w:p>
    <w:p w:rsidR="00000000" w:rsidDel="00000000" w:rsidP="00000000" w:rsidRDefault="00000000" w:rsidRPr="00000000" w14:paraId="00000052">
      <w:pPr>
        <w:pBdr>
          <w:top w:color="e5e7eb" w:space="0" w:sz="0" w:val="none"/>
          <w:left w:color="e5e7eb" w:space="0" w:sz="0" w:val="none"/>
          <w:bottom w:color="e5e7eb" w:space="0" w:sz="0" w:val="none"/>
          <w:right w:color="e5e7eb" w:space="0" w:sz="0" w:val="none"/>
          <w:between w:color="e5e7eb" w:space="0" w:sz="0" w:val="none"/>
        </w:pBdr>
        <w:rPr>
          <w:sz w:val="24"/>
          <w:szCs w:val="24"/>
        </w:rPr>
        <w:sectPr>
          <w:type w:val="nextPage"/>
          <w:pgSz w:h="15840" w:w="12240" w:orient="portrait"/>
          <w:pgMar w:bottom="1440" w:top="1440" w:left="1008" w:right="1008" w:header="720" w:footer="720"/>
          <w:pgNumType w:start="1"/>
        </w:sectPr>
      </w:pPr>
      <w:r w:rsidDel="00000000" w:rsidR="00000000" w:rsidRPr="00000000">
        <w:rPr>
          <w:rtl w:val="0"/>
        </w:rPr>
      </w:r>
    </w:p>
    <w:p w:rsidR="00000000" w:rsidDel="00000000" w:rsidP="00000000" w:rsidRDefault="00000000" w:rsidRPr="00000000" w14:paraId="00000053">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sectPr>
          <w:type w:val="nextPage"/>
          <w:pgSz w:h="15840" w:w="12240" w:orient="portrait"/>
          <w:pgMar w:bottom="1440" w:top="1440" w:left="1008" w:right="1008" w:header="720" w:footer="720"/>
          <w:pgNumType w:start="1"/>
        </w:sectPr>
      </w:pPr>
      <w:bookmarkStart w:colFirst="0" w:colLast="0" w:name="_9laufsufljwv" w:id="4"/>
      <w:bookmarkEnd w:id="4"/>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Len Small: Perhaps the dirtiest Illinois governor</w:t>
      </w:r>
      <w:r w:rsidDel="00000000" w:rsidR="00000000" w:rsidRPr="00000000">
        <w:rPr>
          <w:rtl w:val="0"/>
        </w:rPr>
      </w:r>
    </w:p>
    <w:p w:rsidR="00000000" w:rsidDel="00000000" w:rsidP="00000000" w:rsidRDefault="00000000" w:rsidRPr="00000000" w14:paraId="00000054">
      <w:pPr>
        <w:jc w:val="center"/>
        <w:rPr>
          <w:rFonts w:ascii="Oswald" w:cs="Oswald" w:eastAsia="Oswald" w:hAnsi="Oswald"/>
          <w:sz w:val="24"/>
          <w:szCs w:val="24"/>
        </w:rPr>
      </w:pPr>
      <w:r w:rsidDel="00000000" w:rsidR="00000000" w:rsidRPr="00000000">
        <w:rPr>
          <w:rFonts w:ascii="Oswald" w:cs="Oswald" w:eastAsia="Oswald" w:hAnsi="Oswald"/>
          <w:sz w:val="40"/>
          <w:szCs w:val="40"/>
          <w:rtl w:val="0"/>
        </w:rPr>
        <w:t xml:space="preserve">Len Small: Perhaps the dirtiest Illinois governor of them all</w:t>
      </w:r>
      <w:r w:rsidDel="00000000" w:rsidR="00000000" w:rsidRPr="00000000">
        <w:rPr>
          <w:rFonts w:ascii="Oswald" w:cs="Oswald" w:eastAsia="Oswald" w:hAnsi="Oswald"/>
          <w:b w:val="1"/>
          <w:sz w:val="40"/>
          <w:szCs w:val="40"/>
          <w:rtl w:val="0"/>
        </w:rPr>
        <w:br w:type="textWrapping"/>
      </w:r>
      <w:r w:rsidDel="00000000" w:rsidR="00000000" w:rsidRPr="00000000">
        <w:rPr>
          <w:rFonts w:ascii="Oswald" w:cs="Oswald" w:eastAsia="Oswald" w:hAnsi="Oswald"/>
          <w:sz w:val="24"/>
          <w:szCs w:val="24"/>
          <w:rtl w:val="0"/>
        </w:rPr>
        <w:t xml:space="preserve">Chicago Tribune  June 19 2011</w:t>
        <w:br w:type="textWrapping"/>
      </w:r>
    </w:p>
    <w:p w:rsidR="00000000" w:rsidDel="00000000" w:rsidP="00000000" w:rsidRDefault="00000000" w:rsidRPr="00000000" w14:paraId="00000055">
      <w:pPr>
        <w:shd w:fill="fbfbfb" w:val="clear"/>
        <w:spacing w:after="240" w:line="240" w:lineRule="auto"/>
        <w:rPr>
          <w:sz w:val="24"/>
          <w:szCs w:val="24"/>
        </w:rPr>
      </w:pPr>
      <w:r w:rsidDel="00000000" w:rsidR="00000000" w:rsidRPr="00000000">
        <w:rPr>
          <w:sz w:val="24"/>
          <w:szCs w:val="24"/>
          <w:rtl w:val="0"/>
        </w:rPr>
        <w:t xml:space="preserve">By Stephan Benzkofer</w:t>
        <w:br w:type="textWrapping"/>
        <w:t xml:space="preserve">UPDATED: May 23, 2019</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Illinois voters have a weak track record. Or maybe we pick honest people who quickly get corrupted once in power. Or maybe we’re just unlucky. The facts are these: Since 1900, we have elected 20 men as the state’s chief executive. Six of them — nearly 1 in 3 — have been accused of wrongdoing. Four have been convicted or pleaded guilty and two were acquitted at trial.</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And now a second jury deliberates the fate of former Gov. Rod Blagojevich, who was convicted of lying at his first trial.</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It is only fitting that Len Small, one of the men acquitted at trial, was arguably the dirtiest of them all.</w:t>
      </w:r>
    </w:p>
    <w:p w:rsidR="00000000" w:rsidDel="00000000" w:rsidP="00000000" w:rsidRDefault="00000000" w:rsidRPr="00000000" w14:paraId="00000059">
      <w:pPr>
        <w:numPr>
          <w:ilvl w:val="0"/>
          <w:numId w:val="15"/>
        </w:numPr>
        <w:pBdr>
          <w:top w:space="0" w:sz="0" w:val="nil"/>
          <w:left w:space="0" w:sz="0" w:val="nil"/>
          <w:bottom w:space="0" w:sz="0" w:val="nil"/>
          <w:right w:space="0" w:sz="0" w:val="nil"/>
          <w:between w:space="0" w:sz="0" w:val="nil"/>
        </w:pBdr>
        <w:shd w:fill="fbfbfb" w:val="clear"/>
        <w:spacing w:after="0" w:afterAutospacing="0" w:line="240" w:lineRule="auto"/>
        <w:ind w:left="720" w:hanging="360"/>
        <w:rPr>
          <w:sz w:val="24"/>
          <w:szCs w:val="24"/>
        </w:rPr>
      </w:pPr>
      <w:r w:rsidDel="00000000" w:rsidR="00000000" w:rsidRPr="00000000">
        <w:rPr>
          <w:sz w:val="24"/>
          <w:szCs w:val="24"/>
          <w:rtl w:val="0"/>
        </w:rPr>
        <w:t xml:space="preserve">Research “political machines”.</w:t>
      </w:r>
    </w:p>
    <w:p w:rsidR="00000000" w:rsidDel="00000000" w:rsidP="00000000" w:rsidRDefault="00000000" w:rsidRPr="00000000" w14:paraId="0000005A">
      <w:pPr>
        <w:numPr>
          <w:ilvl w:val="1"/>
          <w:numId w:val="15"/>
        </w:numPr>
        <w:pBdr>
          <w:top w:space="0" w:sz="0" w:val="nil"/>
          <w:left w:space="0" w:sz="0" w:val="nil"/>
          <w:bottom w:space="0" w:sz="0" w:val="nil"/>
          <w:right w:space="0" w:sz="0" w:val="nil"/>
          <w:between w:space="0" w:sz="0" w:val="nil"/>
        </w:pBdr>
        <w:shd w:fill="fbfbfb" w:val="clear"/>
        <w:spacing w:after="0" w:afterAutospacing="0" w:line="240" w:lineRule="auto"/>
        <w:ind w:left="1440" w:hanging="360"/>
        <w:rPr>
          <w:sz w:val="24"/>
          <w:szCs w:val="24"/>
        </w:rPr>
      </w:pPr>
      <w:r w:rsidDel="00000000" w:rsidR="00000000" w:rsidRPr="00000000">
        <w:rPr>
          <w:sz w:val="24"/>
          <w:szCs w:val="24"/>
          <w:rtl w:val="0"/>
        </w:rPr>
        <w:t xml:space="preserve">The history of the term</w:t>
      </w:r>
    </w:p>
    <w:p w:rsidR="00000000" w:rsidDel="00000000" w:rsidP="00000000" w:rsidRDefault="00000000" w:rsidRPr="00000000" w14:paraId="0000005B">
      <w:pPr>
        <w:numPr>
          <w:ilvl w:val="1"/>
          <w:numId w:val="15"/>
        </w:numPr>
        <w:pBdr>
          <w:top w:space="0" w:sz="0" w:val="nil"/>
          <w:left w:space="0" w:sz="0" w:val="nil"/>
          <w:bottom w:space="0" w:sz="0" w:val="nil"/>
          <w:right w:space="0" w:sz="0" w:val="nil"/>
          <w:between w:space="0" w:sz="0" w:val="nil"/>
        </w:pBdr>
        <w:shd w:fill="fbfbfb" w:val="clear"/>
        <w:spacing w:after="0" w:afterAutospacing="0" w:line="240" w:lineRule="auto"/>
        <w:ind w:left="1440" w:hanging="360"/>
        <w:rPr>
          <w:sz w:val="24"/>
          <w:szCs w:val="24"/>
        </w:rPr>
      </w:pPr>
      <w:r w:rsidDel="00000000" w:rsidR="00000000" w:rsidRPr="00000000">
        <w:rPr>
          <w:sz w:val="24"/>
          <w:szCs w:val="24"/>
          <w:rtl w:val="0"/>
        </w:rPr>
        <w:t xml:space="preserve">Notable characters and cases</w:t>
      </w:r>
    </w:p>
    <w:p w:rsidR="00000000" w:rsidDel="00000000" w:rsidP="00000000" w:rsidRDefault="00000000" w:rsidRPr="00000000" w14:paraId="0000005C">
      <w:pPr>
        <w:numPr>
          <w:ilvl w:val="1"/>
          <w:numId w:val="15"/>
        </w:numPr>
        <w:pBdr>
          <w:top w:space="0" w:sz="0" w:val="nil"/>
          <w:left w:space="0" w:sz="0" w:val="nil"/>
          <w:bottom w:space="0" w:sz="0" w:val="nil"/>
          <w:right w:space="0" w:sz="0" w:val="nil"/>
          <w:between w:space="0" w:sz="0" w:val="nil"/>
        </w:pBdr>
        <w:shd w:fill="fbfbfb" w:val="clear"/>
        <w:spacing w:after="0" w:afterAutospacing="0" w:line="240" w:lineRule="auto"/>
        <w:ind w:left="1440" w:hanging="360"/>
        <w:rPr>
          <w:sz w:val="24"/>
          <w:szCs w:val="24"/>
        </w:rPr>
      </w:pPr>
      <w:r w:rsidDel="00000000" w:rsidR="00000000" w:rsidRPr="00000000">
        <w:rPr>
          <w:sz w:val="24"/>
          <w:szCs w:val="24"/>
          <w:rtl w:val="0"/>
        </w:rPr>
        <w:t xml:space="preserve">Is there value in being “connected” - long-term and short-term?</w:t>
      </w:r>
    </w:p>
    <w:p w:rsidR="00000000" w:rsidDel="00000000" w:rsidP="00000000" w:rsidRDefault="00000000" w:rsidRPr="00000000" w14:paraId="0000005D">
      <w:pPr>
        <w:numPr>
          <w:ilvl w:val="1"/>
          <w:numId w:val="15"/>
        </w:numPr>
        <w:pBdr>
          <w:top w:space="0" w:sz="0" w:val="nil"/>
          <w:left w:space="0" w:sz="0" w:val="nil"/>
          <w:bottom w:space="0" w:sz="0" w:val="nil"/>
          <w:right w:space="0" w:sz="0" w:val="nil"/>
          <w:between w:space="0" w:sz="0" w:val="nil"/>
        </w:pBdr>
        <w:shd w:fill="fbfbfb" w:val="clear"/>
        <w:spacing w:after="0" w:afterAutospacing="0" w:line="240" w:lineRule="auto"/>
        <w:ind w:left="1440" w:hanging="360"/>
        <w:rPr>
          <w:sz w:val="24"/>
          <w:szCs w:val="24"/>
        </w:rPr>
      </w:pPr>
      <w:r w:rsidDel="00000000" w:rsidR="00000000" w:rsidRPr="00000000">
        <w:rPr>
          <w:sz w:val="24"/>
          <w:szCs w:val="24"/>
          <w:rtl w:val="0"/>
        </w:rPr>
        <w:t xml:space="preserve">What are the opportunity costs and benefits of involvement?</w:t>
      </w:r>
    </w:p>
    <w:p w:rsidR="00000000" w:rsidDel="00000000" w:rsidP="00000000" w:rsidRDefault="00000000" w:rsidRPr="00000000" w14:paraId="0000005E">
      <w:pPr>
        <w:numPr>
          <w:ilvl w:val="1"/>
          <w:numId w:val="15"/>
        </w:numPr>
        <w:pBdr>
          <w:top w:space="0" w:sz="0" w:val="nil"/>
          <w:left w:space="0" w:sz="0" w:val="nil"/>
          <w:bottom w:space="0" w:sz="0" w:val="nil"/>
          <w:right w:space="0" w:sz="0" w:val="nil"/>
          <w:between w:space="0" w:sz="0" w:val="nil"/>
        </w:pBdr>
        <w:shd w:fill="fbfbfb" w:val="clear"/>
        <w:spacing w:after="240" w:line="240" w:lineRule="auto"/>
        <w:ind w:left="1440" w:hanging="360"/>
        <w:rPr>
          <w:sz w:val="24"/>
          <w:szCs w:val="24"/>
        </w:rPr>
      </w:pPr>
      <w:r w:rsidDel="00000000" w:rsidR="00000000" w:rsidRPr="00000000">
        <w:rPr>
          <w:sz w:val="24"/>
          <w:szCs w:val="24"/>
          <w:rtl w:val="0"/>
        </w:rPr>
        <w:t xml:space="preserve">If “honesty is the best policy”, why don’t more people behave that way?</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Small, a Kankakee farmer, former state senator and two-time former state treasurer, was elected governor in 1920. Just seven months after taking office, he was indicted on charges of embezzling millions of dollars while treasurer. The scheme went like this: He allegedly deposited the state’s money in a fictional bank, lent it out at almost 8 percent interest, paid the state less than 2 percent interest and pocketed the difference.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On Saturday, June 24, 1922, after a five-week trial that detailed the complicated financial shenanigans, a jury deliberated barely 90 minutes before it acquitted him of all charges. Questions of jury tampering arose even before the jury was impaneled.</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Three people, a juror and two mob heavies, were indicted on charges of tampering with the Small jury. All three were acquitted, also without putting on a defense. The jury in that case deliberated for just an hour. Two other mobsters went to jail for six months after refusing to testify before a grand jury. Small pardoned them.</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Over the next few years, eight of the jurors who acquitted Small ended up with state jobs. Other people associated with the case also landed on public payrolls, including the presiding judge’s brothers.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Still, in 1924, Small was re-elected, despite a Tribune editorial declaring him the “worst governor the state ever had.”</w:t>
      </w:r>
    </w:p>
    <w:p w:rsidR="00000000" w:rsidDel="00000000" w:rsidP="00000000" w:rsidRDefault="00000000" w:rsidRPr="00000000" w14:paraId="00000064">
      <w:pPr>
        <w:numPr>
          <w:ilvl w:val="0"/>
          <w:numId w:val="6"/>
        </w:numPr>
        <w:pBdr>
          <w:top w:space="0" w:sz="0" w:val="nil"/>
          <w:left w:space="0" w:sz="0" w:val="nil"/>
          <w:bottom w:space="0" w:sz="0" w:val="nil"/>
          <w:right w:space="0" w:sz="0" w:val="nil"/>
          <w:between w:space="0" w:sz="0" w:val="nil"/>
        </w:pBdr>
        <w:shd w:fill="fbfbfb" w:val="clear"/>
        <w:spacing w:after="0" w:afterAutospacing="0" w:line="240" w:lineRule="auto"/>
        <w:ind w:left="720" w:hanging="360"/>
        <w:rPr>
          <w:sz w:val="24"/>
          <w:szCs w:val="24"/>
        </w:rPr>
      </w:pPr>
      <w:r w:rsidDel="00000000" w:rsidR="00000000" w:rsidRPr="00000000">
        <w:rPr>
          <w:sz w:val="24"/>
          <w:szCs w:val="24"/>
          <w:rtl w:val="0"/>
        </w:rPr>
        <w:t xml:space="preserve">It’s been said, “You can’t fight City Hall.” Discuss </w:t>
      </w:r>
      <w:r w:rsidDel="00000000" w:rsidR="00000000" w:rsidRPr="00000000">
        <w:rPr>
          <w:sz w:val="24"/>
          <w:szCs w:val="24"/>
          <w:u w:val="single"/>
          <w:rtl w:val="0"/>
        </w:rPr>
        <w:t xml:space="preserve">power</w:t>
      </w:r>
      <w:r w:rsidDel="00000000" w:rsidR="00000000" w:rsidRPr="00000000">
        <w:rPr>
          <w:sz w:val="24"/>
          <w:szCs w:val="24"/>
          <w:rtl w:val="0"/>
        </w:rPr>
        <w:t xml:space="preserve"> - what is it, to you?</w:t>
      </w:r>
    </w:p>
    <w:p w:rsidR="00000000" w:rsidDel="00000000" w:rsidP="00000000" w:rsidRDefault="00000000" w:rsidRPr="00000000" w14:paraId="00000065">
      <w:pPr>
        <w:numPr>
          <w:ilvl w:val="0"/>
          <w:numId w:val="6"/>
        </w:numPr>
        <w:pBdr>
          <w:top w:space="0" w:sz="0" w:val="nil"/>
          <w:left w:space="0" w:sz="0" w:val="nil"/>
          <w:bottom w:space="0" w:sz="0" w:val="nil"/>
          <w:right w:space="0" w:sz="0" w:val="nil"/>
          <w:between w:space="0" w:sz="0" w:val="nil"/>
        </w:pBdr>
        <w:shd w:fill="fbfbfb" w:val="clear"/>
        <w:spacing w:after="240" w:line="240" w:lineRule="auto"/>
        <w:ind w:left="720" w:hanging="360"/>
        <w:rPr>
          <w:sz w:val="24"/>
          <w:szCs w:val="24"/>
        </w:rPr>
      </w:pPr>
      <w:r w:rsidDel="00000000" w:rsidR="00000000" w:rsidRPr="00000000">
        <w:rPr>
          <w:sz w:val="24"/>
          <w:szCs w:val="24"/>
          <w:rtl w:val="0"/>
        </w:rPr>
        <w:t xml:space="preserve">Discuss: “Power corrupts, and absolute power corrupts absolutely.”</w:t>
        <w:br w:type="textWrapping"/>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It seemed that some modicum of justice might be served when, in December 1925, the state Supreme Court ruled in a civil case brought by the Illinois attorney general that Small had indeed taken the people’s money and must repay $1 million.</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But Small forced state employees to pay into a “defense fund” — higher-paid workers were told to pony up as much as a month’s wages — and he raised hundreds of thousands of dollars. Small then struck a deal with the state — a state he was still running — to settle for just $650,000. It is unclear how much, if any, he paid out of his own pocket.</w:t>
      </w:r>
    </w:p>
    <w:p w:rsidR="00000000" w:rsidDel="00000000" w:rsidP="00000000" w:rsidRDefault="00000000" w:rsidRPr="00000000" w14:paraId="00000068">
      <w:pPr>
        <w:numPr>
          <w:ilvl w:val="0"/>
          <w:numId w:val="11"/>
        </w:numPr>
        <w:pBdr>
          <w:top w:space="0" w:sz="0" w:val="nil"/>
          <w:left w:space="0" w:sz="0" w:val="nil"/>
          <w:bottom w:space="0" w:sz="0" w:val="nil"/>
          <w:right w:space="0" w:sz="0" w:val="nil"/>
          <w:between w:space="0" w:sz="0" w:val="nil"/>
        </w:pBdr>
        <w:shd w:fill="fbfbfb" w:val="clear"/>
        <w:spacing w:after="240" w:line="240" w:lineRule="auto"/>
        <w:ind w:left="720" w:hanging="360"/>
        <w:rPr>
          <w:sz w:val="24"/>
          <w:szCs w:val="24"/>
        </w:rPr>
      </w:pPr>
      <w:r w:rsidDel="00000000" w:rsidR="00000000" w:rsidRPr="00000000">
        <w:rPr>
          <w:sz w:val="24"/>
          <w:szCs w:val="24"/>
          <w:rtl w:val="0"/>
        </w:rPr>
        <w:t xml:space="preserve">Discuss the incentive to give up a month’s wages, from a benefits perspective. Why would a person do this?</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In 1928, voters finally said they had had enough. Small lost in the GOP primary to longtime Illinois Secretary of State Louis Emmerson in what was seen as a mandate for reform. Emmerson would serve one term.</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By early 1932, the public record was clear about Len Small’s blatant corruption, how he pardoned people implicated in fixing his own trial, how he used the state’s road-building program to punish enemies and reward loyalty, and how he made public employees reimburse the money he stole from the state as treasurer.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But Republicans nominated him in April as their candidate for governor. He lost in November to Judge Henry Horner and the Franklin Roosevelt-led Democrats.</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“Illinois has a culture that is tolerant of corruption, and it’s been true for most of the state’s history,” said Brian Gaines, University of Illinois professor. “Maybe voters thought corruption was the price of getting roads built.”</w:t>
      </w:r>
    </w:p>
    <w:p w:rsidR="00000000" w:rsidDel="00000000" w:rsidP="00000000" w:rsidRDefault="00000000" w:rsidRPr="00000000" w14:paraId="0000006D">
      <w:pPr>
        <w:numPr>
          <w:ilvl w:val="0"/>
          <w:numId w:val="9"/>
        </w:numPr>
        <w:pBdr>
          <w:top w:space="0" w:sz="0" w:val="nil"/>
          <w:left w:space="0" w:sz="0" w:val="nil"/>
          <w:bottom w:space="0" w:sz="0" w:val="nil"/>
          <w:right w:space="0" w:sz="0" w:val="nil"/>
          <w:between w:space="0" w:sz="0" w:val="nil"/>
        </w:pBdr>
        <w:shd w:fill="fbfbfb" w:val="clear"/>
        <w:spacing w:after="240" w:line="240" w:lineRule="auto"/>
        <w:ind w:left="720" w:hanging="360"/>
        <w:rPr>
          <w:sz w:val="24"/>
          <w:szCs w:val="24"/>
        </w:rPr>
      </w:pPr>
      <w:r w:rsidDel="00000000" w:rsidR="00000000" w:rsidRPr="00000000">
        <w:rPr>
          <w:sz w:val="24"/>
          <w:szCs w:val="24"/>
          <w:rtl w:val="0"/>
        </w:rPr>
        <w:t xml:space="preserve">Discuss trade-offs - how are winners and losers chosen? Who passes those judgments?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fbfbfb" w:val="clear"/>
        <w:spacing w:after="240" w:line="240" w:lineRule="auto"/>
        <w:rPr>
          <w:i w:val="1"/>
          <w:sz w:val="24"/>
          <w:szCs w:val="24"/>
        </w:rPr>
      </w:pPr>
      <w:hyperlink r:id="rId13">
        <w:r w:rsidDel="00000000" w:rsidR="00000000" w:rsidRPr="00000000">
          <w:rPr>
            <w:i w:val="1"/>
            <w:sz w:val="24"/>
            <w:szCs w:val="24"/>
            <w:rtl w:val="0"/>
          </w:rPr>
          <w:t xml:space="preserve">Stephan Benzkofer</w:t>
        </w:r>
      </w:hyperlink>
      <w:r w:rsidDel="00000000" w:rsidR="00000000" w:rsidRPr="00000000">
        <w:rPr>
          <w:i w:val="1"/>
          <w:sz w:val="24"/>
          <w:szCs w:val="24"/>
          <w:rtl w:val="0"/>
        </w:rPr>
        <w:t xml:space="preserve"> is the Tribune’s weekend editor.</w:t>
        <w:br w:type="textWrapping"/>
      </w:r>
      <w:hyperlink r:id="rId14">
        <w:r w:rsidDel="00000000" w:rsidR="00000000" w:rsidRPr="00000000">
          <w:rPr>
            <w:i w:val="1"/>
            <w:color w:val="1155cc"/>
            <w:sz w:val="24"/>
            <w:szCs w:val="24"/>
            <w:u w:val="single"/>
            <w:rtl w:val="0"/>
          </w:rPr>
          <w:t xml:space="preserve">sbenzkofer@tribune.com</w:t>
        </w:r>
      </w:hyperlink>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fbfbfb" w:val="clear"/>
        <w:spacing w:after="240" w:line="240" w:lineRule="auto"/>
        <w:rPr>
          <w:i w:val="1"/>
          <w:sz w:val="24"/>
          <w:szCs w:val="24"/>
        </w:rPr>
      </w:pPr>
      <w:r w:rsidDel="00000000" w:rsidR="00000000" w:rsidRPr="00000000">
        <w:rPr>
          <w:i w:val="1"/>
          <w:sz w:val="24"/>
          <w:szCs w:val="24"/>
          <w:rtl w:val="0"/>
        </w:rPr>
        <w:t xml:space="preserve">Available (accessed June 17 2025): </w:t>
      </w:r>
      <w:hyperlink r:id="rId15">
        <w:r w:rsidDel="00000000" w:rsidR="00000000" w:rsidRPr="00000000">
          <w:rPr>
            <w:i w:val="1"/>
            <w:color w:val="1155cc"/>
            <w:sz w:val="24"/>
            <w:szCs w:val="24"/>
            <w:u w:val="single"/>
            <w:rtl w:val="0"/>
          </w:rPr>
          <w:t xml:space="preserve">https://www.chicagotribune.com/2011/06/19/len-small-perhaps-the-dirtiest-illinois-governor-of-them-all-2/</w:t>
        </w:r>
      </w:hyperlink>
      <w:r w:rsidDel="00000000" w:rsidR="00000000" w:rsidRPr="00000000">
        <w:rPr>
          <w:rtl w:val="0"/>
        </w:rPr>
      </w:r>
    </w:p>
    <w:p w:rsidR="00000000" w:rsidDel="00000000" w:rsidP="00000000" w:rsidRDefault="00000000" w:rsidRPr="00000000" w14:paraId="00000070">
      <w:pPr>
        <w:rPr>
          <w:rFonts w:ascii="Oswald" w:cs="Oswald" w:eastAsia="Oswald" w:hAnsi="Oswald"/>
          <w:sz w:val="24"/>
          <w:szCs w:val="24"/>
        </w:rPr>
      </w:pPr>
      <w:r w:rsidDel="00000000" w:rsidR="00000000" w:rsidRPr="00000000">
        <w:rPr>
          <w:rFonts w:ascii="Oswald" w:cs="Oswald" w:eastAsia="Oswald" w:hAnsi="Oswald"/>
          <w:sz w:val="24"/>
          <w:szCs w:val="24"/>
          <w:rtl w:val="0"/>
        </w:rPr>
        <w:br w:type="textWrapping"/>
      </w:r>
    </w:p>
    <w:sectPr>
      <w:type w:val="nextPage"/>
      <w:pgSz w:h="15840" w:w="12240" w:orient="portrait"/>
      <w:pgMar w:bottom="1440"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sangamoncountyhistory.org/wp/gov-len-small-arrested-1921/" TargetMode="External"/><Relationship Id="rId10" Type="http://schemas.openxmlformats.org/officeDocument/2006/relationships/image" Target="media/image1.jpg"/><Relationship Id="rId13" Type="http://schemas.openxmlformats.org/officeDocument/2006/relationships/hyperlink" Target="http://bio.tribune.com/StephanBenzkofer" TargetMode="External"/><Relationship Id="rId12" Type="http://schemas.openxmlformats.org/officeDocument/2006/relationships/hyperlink" Target="https://time.com/archive/6661104/corruption-illinois-v-smal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hyperlink" Target="https://www.chicagotribune.com/2011/06/19/len-small-perhaps-the-dirtiest-illinois-governor-of-them-all-2/" TargetMode="External"/><Relationship Id="rId14" Type="http://schemas.openxmlformats.org/officeDocument/2006/relationships/hyperlink" Target="mailto:sbenzkofer@tribune.com" TargetMode="External"/><Relationship Id="rId5" Type="http://schemas.openxmlformats.org/officeDocument/2006/relationships/styles" Target="styles.xml"/><Relationship Id="rId6" Type="http://schemas.openxmlformats.org/officeDocument/2006/relationships/hyperlink" Target="https://www.findagrave.com/memorial/133017080/henry-mester" TargetMode="External"/><Relationship Id="rId7" Type="http://schemas.openxmlformats.org/officeDocument/2006/relationships/image" Target="media/image5.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